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Child Safe Policy</w:t>
      </w:r>
    </w:p>
    <w:p>
      <w:r>
        <w:t>Jacinta Murphy School of Dance</w:t>
        <w:br/>
        <w:t>Royal Academy of Dance (RAD) Ballet School</w:t>
        <w:br/>
        <w:t>Victoria, Australia</w:t>
        <w:br/>
        <w:br/>
        <w:t>Effective from: 2026</w:t>
      </w:r>
    </w:p>
    <w:p>
      <w:pPr>
        <w:pStyle w:val="Heading2"/>
      </w:pPr>
      <w:r>
        <w:t>1. Statement of Commitment to Child Safety</w:t>
      </w:r>
    </w:p>
    <w:p>
      <w:r>
        <w:t>Jacinta Murphy School of Dance is committed to the safety, wellbeing and inclusion of all children and young people. We have zero tolerance for child abuse and are committed to acting in children’s best interests at all times.</w:t>
        <w:br/>
        <w:br/>
        <w:t>This policy aligns with the Victorian Child Safe Standards (2022, as amended) and applies to all staff, teachers, contractors, volunteers, students and families.</w:t>
      </w:r>
    </w:p>
    <w:p>
      <w:pPr>
        <w:pStyle w:val="Heading2"/>
      </w:pPr>
      <w:r>
        <w:t>2. Scope</w:t>
      </w:r>
    </w:p>
    <w:p>
      <w:r>
        <w:t>This policy applies to all children and young people under 18 years of age who participate in classes, rehearsals, exams, performances, private lessons and events conducted by Jacinta Murphy School of Dance.</w:t>
      </w:r>
    </w:p>
    <w:p>
      <w:pPr>
        <w:pStyle w:val="Heading2"/>
      </w:pPr>
      <w:r>
        <w:t>3. Our Commitment to Children and Young People</w:t>
      </w:r>
    </w:p>
    <w:p>
      <w:r>
        <w:t>We commit to:</w:t>
        <w:br/>
        <w:t>• Creating a culturally safe, inclusive and supportive environment for all children</w:t>
        <w:br/>
        <w:t>• Respecting the rights, dignity and voices of children</w:t>
        <w:br/>
        <w:t>• Empowering children to speak up if they feel unsafe</w:t>
        <w:br/>
        <w:t>• Supporting children of all abilities, backgrounds and identities</w:t>
      </w:r>
    </w:p>
    <w:p>
      <w:pPr>
        <w:pStyle w:val="Heading2"/>
      </w:pPr>
      <w:r>
        <w:t>4. Child Safe Code of Conduct</w:t>
      </w:r>
    </w:p>
    <w:p>
      <w:r>
        <w:t>All staff and teachers must:</w:t>
        <w:br/>
        <w:t>• Treat all children with respect and professionalism</w:t>
        <w:br/>
        <w:t>• Maintain appropriate physical and emotional boundaries at all times</w:t>
        <w:br/>
        <w:t>• Use physical contact only when necessary for teaching and with clear explanation and consent</w:t>
        <w:br/>
        <w:t>• Avoid being alone with a child where possible, or ensure visibility to others</w:t>
        <w:br/>
        <w:t>• Communicate with children and families in a transparent and professional manner</w:t>
        <w:br/>
        <w:br/>
        <w:t>Staff must not:</w:t>
        <w:br/>
        <w:t>• Engage in any form of abuse, grooming or exploitation</w:t>
        <w:br/>
        <w:t>• Use inappropriate language, behaviour or discipline</w:t>
        <w:br/>
        <w:t>• Show favouritism or engage in personal relationships with students</w:t>
      </w:r>
    </w:p>
    <w:p>
      <w:pPr>
        <w:pStyle w:val="Heading2"/>
      </w:pPr>
      <w:r>
        <w:t>5. Supervision and Physical Contact in Ballet Training</w:t>
      </w:r>
    </w:p>
    <w:p>
      <w:r>
        <w:t>As a ballet school, appropriate physical guidance may be required. Teachers will:</w:t>
        <w:br/>
        <w:t>• Explain the purpose of physical corrections before using them</w:t>
        <w:br/>
        <w:t>• Use the least intrusive contact possible</w:t>
        <w:br/>
        <w:t>• Respect a child’s right to decline physical contact</w:t>
        <w:br/>
        <w:t>• Ensure corrections are age-appropriate and professionally justified</w:t>
      </w:r>
    </w:p>
    <w:p>
      <w:pPr>
        <w:pStyle w:val="Heading2"/>
      </w:pPr>
      <w:r>
        <w:t>6. Recruitment, Screening and Training</w:t>
      </w:r>
    </w:p>
    <w:p>
      <w:r>
        <w:t>We ensure that all staff and teachers:</w:t>
        <w:br/>
        <w:t>• Hold a valid Victorian Working With Children Check</w:t>
        <w:br/>
        <w:t>• Are appropriately qualified and experienced</w:t>
        <w:br/>
        <w:t>• Receive child safety induction and ongoing training</w:t>
        <w:br/>
        <w:t>• Understand their legal and ethical obligations to protect children</w:t>
      </w:r>
    </w:p>
    <w:p>
      <w:pPr>
        <w:pStyle w:val="Heading2"/>
      </w:pPr>
      <w:r>
        <w:t>7. Reporting Child Safety Concerns</w:t>
      </w:r>
    </w:p>
    <w:p>
      <w:r>
        <w:t>Any concerns, disclosures or suspicions of child abuse must be taken seriously.</w:t>
        <w:br/>
        <w:br/>
        <w:t>Staff must:</w:t>
        <w:br/>
        <w:t>• Immediately report concerns to the Director (Jacinta Murphy)</w:t>
        <w:br/>
        <w:t>• Comply with mandatory reporting obligations under Victorian law</w:t>
        <w:br/>
        <w:t>• Contact Victoria Police or Child Protection where required</w:t>
        <w:br/>
        <w:br/>
        <w:t>We will respond to concerns promptly, sensitively and in line with legal requirements.</w:t>
      </w:r>
    </w:p>
    <w:p>
      <w:pPr>
        <w:pStyle w:val="Heading2"/>
      </w:pPr>
      <w:r>
        <w:t>8. Privacy and Confidentiality</w:t>
      </w:r>
    </w:p>
    <w:p>
      <w:r>
        <w:t>Information related to child safety concerns will be handled sensitively and shared only with those who need to know, in accordance with privacy and child protection laws.</w:t>
      </w:r>
    </w:p>
    <w:p>
      <w:pPr>
        <w:pStyle w:val="Heading2"/>
      </w:pPr>
      <w:r>
        <w:t>9. Child Empowerment and Participation</w:t>
      </w:r>
    </w:p>
    <w:p>
      <w:r>
        <w:t>We encourage children to:</w:t>
        <w:br/>
        <w:t>• Ask questions and express concerns</w:t>
        <w:br/>
        <w:t>• Speak up if something feels unsafe</w:t>
        <w:br/>
        <w:t>• Know who they can talk to for help</w:t>
        <w:br/>
        <w:br/>
        <w:t>Age-appropriate information about child safety is shared with students.</w:t>
      </w:r>
    </w:p>
    <w:p>
      <w:pPr>
        <w:pStyle w:val="Heading2"/>
      </w:pPr>
      <w:r>
        <w:t>10. Family and Community Involvement</w:t>
      </w:r>
    </w:p>
    <w:p>
      <w:r>
        <w:t>We work in partnership with families and carers to promote child safety and wellbeing. This policy is available to all families and will be reviewed regularly.</w:t>
      </w:r>
    </w:p>
    <w:p>
      <w:pPr>
        <w:pStyle w:val="Heading2"/>
      </w:pPr>
      <w:r>
        <w:t>11. Policy Review</w:t>
      </w:r>
    </w:p>
    <w:p>
      <w:r>
        <w:t>This Child Safe Policy will be reviewed at least every two years or sooner if required by changes in legislation or practice.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